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DA" w:rsidRPr="00AB5CDA" w:rsidRDefault="00AB5CDA" w:rsidP="00AB5CDA">
      <w:pPr>
        <w:pStyle w:val="a3"/>
        <w:jc w:val="center"/>
        <w:rPr>
          <w:sz w:val="22"/>
        </w:rPr>
      </w:pPr>
      <w:r w:rsidRPr="00AB5CDA">
        <w:rPr>
          <w:b/>
          <w:bCs/>
          <w:szCs w:val="27"/>
        </w:rPr>
        <w:t>Рекомендации психолога по сопровождению учащихся 1-2-х классов</w:t>
      </w:r>
    </w:p>
    <w:p w:rsidR="00AB5CDA" w:rsidRPr="00AB5CDA" w:rsidRDefault="00AB5CDA" w:rsidP="00AB5CDA">
      <w:pPr>
        <w:pStyle w:val="a3"/>
        <w:jc w:val="center"/>
        <w:rPr>
          <w:sz w:val="22"/>
        </w:rPr>
      </w:pPr>
    </w:p>
    <w:p w:rsidR="00AB5CDA" w:rsidRPr="00AB5CDA" w:rsidRDefault="00AB5CDA" w:rsidP="00AB5CDA">
      <w:pPr>
        <w:pStyle w:val="a3"/>
        <w:rPr>
          <w:sz w:val="22"/>
        </w:rPr>
      </w:pPr>
      <w:r w:rsidRPr="00AB5CDA">
        <w:rPr>
          <w:szCs w:val="27"/>
        </w:rPr>
        <w:t>Включение в новую социальную среду, начало освоения учебной деятельности требуют от ребенка качественно нового уровня развития и организации всех психических процессов (восприятия, внимания, памяти, мышления), более высокой способности к управлению своим поведением.</w:t>
      </w:r>
    </w:p>
    <w:p w:rsidR="00AB5CDA" w:rsidRPr="00AB5CDA" w:rsidRDefault="00AB5CDA" w:rsidP="00AB5CDA">
      <w:pPr>
        <w:pStyle w:val="a3"/>
        <w:rPr>
          <w:sz w:val="22"/>
        </w:rPr>
      </w:pPr>
      <w:r w:rsidRPr="00AB5CDA">
        <w:rPr>
          <w:szCs w:val="27"/>
        </w:rPr>
        <w:t>Однако возможности первоклассников в этом плане пока еще достаточно ограничены. Это во многом связано с особенностями психофизиологического развития детей 6–7 лет.</w:t>
      </w:r>
    </w:p>
    <w:p w:rsidR="00AB5CDA" w:rsidRPr="00AB5CDA" w:rsidRDefault="00AB5CDA" w:rsidP="00AB5CDA">
      <w:pPr>
        <w:pStyle w:val="a3"/>
        <w:rPr>
          <w:sz w:val="22"/>
        </w:rPr>
      </w:pPr>
      <w:r w:rsidRPr="00AB5CDA">
        <w:rPr>
          <w:szCs w:val="27"/>
        </w:rPr>
        <w:t xml:space="preserve">По данным физиологов, к 7 годам кора больших полушарий является уже в значительной степени зрелой (что и обеспечивает возможность перехода к систематическому обучению). </w:t>
      </w:r>
      <w:proofErr w:type="gramStart"/>
      <w:r w:rsidRPr="00AB5CDA">
        <w:rPr>
          <w:szCs w:val="27"/>
        </w:rPr>
        <w:t>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 деятельности, у детей этого возраста еще не завершили своего формирования (развитие лобных отделов мозга заканчивается лишь к 12–14 годам, а по некоторым данным – лишь к 21 году), вследствие чего регулирующее и тормозящее влияние коры оказывается недостаточным.</w:t>
      </w:r>
      <w:proofErr w:type="gramEnd"/>
    </w:p>
    <w:p w:rsidR="00AB5CDA" w:rsidRPr="00AB5CDA" w:rsidRDefault="00AB5CDA" w:rsidP="00AB5CDA">
      <w:pPr>
        <w:pStyle w:val="a3"/>
        <w:rPr>
          <w:sz w:val="22"/>
        </w:rPr>
      </w:pPr>
      <w:r w:rsidRPr="00AB5CDA">
        <w:rPr>
          <w:szCs w:val="27"/>
        </w:rPr>
        <w:t>Несовершенство регулирующей функции коры проявляется в свойственных детям особенностях эмоциональной сферы и организации деятельности. Первоклассники легко отвлекаются, не способны к длительному сосредоточению, обладают низкой работоспособностью и быстро утомляются, возбудимы, эмоциональны, впечатлительны.</w:t>
      </w:r>
    </w:p>
    <w:p w:rsidR="00AB5CDA" w:rsidRPr="00AB5CDA" w:rsidRDefault="00AB5CDA" w:rsidP="00AB5CDA">
      <w:pPr>
        <w:pStyle w:val="a3"/>
        <w:rPr>
          <w:sz w:val="22"/>
        </w:rPr>
      </w:pPr>
      <w:r w:rsidRPr="00AB5CDA">
        <w:rPr>
          <w:szCs w:val="27"/>
        </w:rPr>
        <w:t>У первоклассников (как и у дошкольников) хорошо развита непроизвольная память, фиксирующая яркие, эмоционально насыщенные для ребенка сведения и события его жизни. Произвольная память, опирающаяся на применение специальных приемов и средств запоминания, в том числе приемов логической и смысловой обработки материала, для первоклассников пока еще не характерна в силу слабости развития самих мыслительных операций.</w:t>
      </w:r>
    </w:p>
    <w:p w:rsidR="00AB5CDA" w:rsidRPr="00AB5CDA" w:rsidRDefault="00AB5CDA" w:rsidP="00AB5CDA">
      <w:pPr>
        <w:pStyle w:val="a3"/>
        <w:rPr>
          <w:sz w:val="22"/>
        </w:rPr>
      </w:pPr>
      <w:r w:rsidRPr="00AB5CDA">
        <w:rPr>
          <w:szCs w:val="27"/>
        </w:rPr>
        <w:t>Поведение первоклассников (в силу указанных выше возрастных ограничений в развитии произвольности, регуляции действий) также нередко отличается неорганизованностью, несобранностью, недисциплинированностью.</w:t>
      </w:r>
    </w:p>
    <w:p w:rsidR="00AB5CDA" w:rsidRPr="00AB5CDA" w:rsidRDefault="00AB5CDA" w:rsidP="00AB5CDA">
      <w:pPr>
        <w:pStyle w:val="a3"/>
        <w:rPr>
          <w:sz w:val="22"/>
        </w:rPr>
      </w:pPr>
      <w:proofErr w:type="gramStart"/>
      <w:r w:rsidRPr="00AB5CDA">
        <w:rPr>
          <w:szCs w:val="27"/>
        </w:rPr>
        <w:t>Став школьником и приступив</w:t>
      </w:r>
      <w:proofErr w:type="gramEnd"/>
      <w:r w:rsidRPr="00AB5CDA">
        <w:rPr>
          <w:szCs w:val="27"/>
        </w:rPr>
        <w:t xml:space="preserve"> к овладению премудростями учебной деятельности, ребенок лишь </w:t>
      </w:r>
      <w:r w:rsidRPr="00AB5CDA">
        <w:rPr>
          <w:b/>
          <w:bCs/>
          <w:szCs w:val="27"/>
        </w:rPr>
        <w:t xml:space="preserve">во втором классе </w:t>
      </w:r>
      <w:r w:rsidRPr="00AB5CDA">
        <w:rPr>
          <w:szCs w:val="27"/>
        </w:rPr>
        <w:t>постепенно учится управлять собой, строить свою деятельность в соответствии с поставленными целями и намерениями.</w:t>
      </w:r>
    </w:p>
    <w:p w:rsidR="00AB5CDA" w:rsidRPr="00AB5CDA" w:rsidRDefault="00AB5CDA" w:rsidP="00AB5CDA">
      <w:pPr>
        <w:pStyle w:val="a3"/>
        <w:rPr>
          <w:sz w:val="22"/>
        </w:rPr>
      </w:pPr>
      <w:r w:rsidRPr="00AB5CDA">
        <w:rPr>
          <w:szCs w:val="27"/>
        </w:rPr>
        <w:t>Родители и учителя должны понимать, что поступление ребенка в школу само по себе еще не обеспечивает появления этих важных качеств. Они нуждаются в специальном развитии. И здесь необходимо избегать довольно распространенного противоречия: с порога школы от ребенка требуют того, что только еще должно быть сформировано.</w:t>
      </w:r>
    </w:p>
    <w:p w:rsidR="00AB5CDA" w:rsidRPr="00AB5CDA" w:rsidRDefault="00AB5CDA" w:rsidP="00AB5CDA">
      <w:pPr>
        <w:pStyle w:val="a3"/>
        <w:rPr>
          <w:sz w:val="22"/>
        </w:rPr>
      </w:pPr>
    </w:p>
    <w:p w:rsidR="001F23D7" w:rsidRDefault="00AB5CDA"/>
    <w:sectPr w:rsidR="001F23D7" w:rsidSect="00FA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B5CDA"/>
    <w:rsid w:val="00AB5CDA"/>
    <w:rsid w:val="00AD3B72"/>
    <w:rsid w:val="00EB17EF"/>
    <w:rsid w:val="00FA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Школа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Сосновый-Бор</dc:creator>
  <cp:keywords/>
  <dc:description/>
  <cp:lastModifiedBy>Сосновый-Бор</cp:lastModifiedBy>
  <cp:revision>1</cp:revision>
  <dcterms:created xsi:type="dcterms:W3CDTF">2017-12-12T07:34:00Z</dcterms:created>
  <dcterms:modified xsi:type="dcterms:W3CDTF">2017-12-12T07:35:00Z</dcterms:modified>
</cp:coreProperties>
</file>